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553DC2" w:rsidRDefault="0061154C" w:rsidP="00D40450">
      <w:pPr>
        <w:pStyle w:val="1"/>
        <w:rPr>
          <w:b/>
          <w:szCs w:val="28"/>
        </w:rPr>
      </w:pPr>
      <w:r w:rsidRPr="0061154C"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9.1pt;width:492.45pt;height:162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83347E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822E01" w:rsidRDefault="0022571F" w:rsidP="0022571F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22.02.2018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Default="00365303" w:rsidP="0022571F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</w:t>
                        </w:r>
                        <w:r w:rsidR="0083347E">
                          <w:rPr>
                            <w:sz w:val="28"/>
                          </w:rPr>
                          <w:t xml:space="preserve">№ </w:t>
                        </w:r>
                        <w:r w:rsidR="0022571F">
                          <w:rPr>
                            <w:sz w:val="28"/>
                            <w:u w:val="single"/>
                          </w:rPr>
                          <w:t>219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83347E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>
                          <w:t xml:space="preserve">  Брюховецкая</w:t>
                        </w:r>
                      </w:p>
                    </w:tc>
                  </w:tr>
                </w:tbl>
                <w:p w:rsidR="0083347E" w:rsidRDefault="0083347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9477B" w:rsidRDefault="0009477B">
      <w:pPr>
        <w:jc w:val="center"/>
        <w:rPr>
          <w:sz w:val="28"/>
          <w:szCs w:val="28"/>
        </w:rPr>
      </w:pPr>
    </w:p>
    <w:p w:rsidR="0024652A" w:rsidRPr="00553DC2" w:rsidRDefault="0024652A">
      <w:pPr>
        <w:jc w:val="center"/>
        <w:rPr>
          <w:sz w:val="28"/>
          <w:szCs w:val="28"/>
        </w:rPr>
      </w:pPr>
    </w:p>
    <w:p w:rsidR="00076FEF" w:rsidRDefault="00823A95" w:rsidP="00076FEF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Об установлении стоимости гарантированного перечня </w:t>
      </w:r>
    </w:p>
    <w:p w:rsidR="00DF0815" w:rsidRDefault="00823A95" w:rsidP="00076FEF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услуг</w:t>
      </w:r>
      <w:r w:rsidR="00076FEF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по погребению, оказываемых специализированной службой</w:t>
      </w:r>
    </w:p>
    <w:p w:rsidR="00DF0815" w:rsidRDefault="00823A95" w:rsidP="00076FEF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по вопросам похоронного дела на территории Брюховецкого</w:t>
      </w:r>
    </w:p>
    <w:p w:rsidR="00823A95" w:rsidRPr="00DF0815" w:rsidRDefault="00823A95" w:rsidP="00076FEF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823A95" w:rsidRDefault="00823A95" w:rsidP="00823A95">
      <w:pPr>
        <w:rPr>
          <w:b/>
          <w:sz w:val="27"/>
          <w:szCs w:val="27"/>
        </w:rPr>
      </w:pPr>
      <w:r w:rsidRPr="00823A95">
        <w:rPr>
          <w:b/>
          <w:sz w:val="27"/>
          <w:szCs w:val="27"/>
        </w:rPr>
        <w:t xml:space="preserve"> </w:t>
      </w:r>
    </w:p>
    <w:p w:rsidR="00823A95" w:rsidRDefault="00823A95" w:rsidP="00823A95">
      <w:pPr>
        <w:ind w:firstLine="708"/>
        <w:jc w:val="both"/>
        <w:rPr>
          <w:sz w:val="27"/>
          <w:szCs w:val="27"/>
        </w:rPr>
      </w:pPr>
    </w:p>
    <w:p w:rsidR="0024652A" w:rsidRPr="00823A95" w:rsidRDefault="0024652A" w:rsidP="00823A95">
      <w:pPr>
        <w:ind w:firstLine="708"/>
        <w:jc w:val="both"/>
        <w:rPr>
          <w:sz w:val="27"/>
          <w:szCs w:val="27"/>
        </w:rPr>
      </w:pPr>
    </w:p>
    <w:p w:rsidR="00823A95" w:rsidRPr="0024652A" w:rsidRDefault="00823A95" w:rsidP="00C705C1">
      <w:pPr>
        <w:ind w:firstLine="708"/>
        <w:jc w:val="both"/>
        <w:rPr>
          <w:sz w:val="28"/>
          <w:szCs w:val="28"/>
        </w:rPr>
      </w:pPr>
      <w:proofErr w:type="gramStart"/>
      <w:r w:rsidRPr="0024652A">
        <w:rPr>
          <w:sz w:val="28"/>
          <w:szCs w:val="28"/>
        </w:rPr>
        <w:t xml:space="preserve">В соответствии с Федеральным законом от 12 января 1996 года №  8-ФЗ </w:t>
      </w:r>
      <w:r w:rsidR="00B215E6" w:rsidRPr="0024652A">
        <w:rPr>
          <w:sz w:val="28"/>
          <w:szCs w:val="28"/>
        </w:rPr>
        <w:br/>
      </w:r>
      <w:r w:rsidR="00AC66DC" w:rsidRPr="0024652A">
        <w:rPr>
          <w:sz w:val="28"/>
          <w:szCs w:val="28"/>
        </w:rPr>
        <w:t>«О погребении и похоронном деле»</w:t>
      </w:r>
      <w:r w:rsidRPr="0024652A">
        <w:rPr>
          <w:sz w:val="28"/>
          <w:szCs w:val="28"/>
        </w:rPr>
        <w:t xml:space="preserve">, Законом Краснодарского края </w:t>
      </w:r>
      <w:r w:rsidR="00C705C1" w:rsidRPr="0024652A">
        <w:rPr>
          <w:sz w:val="28"/>
          <w:szCs w:val="28"/>
        </w:rPr>
        <w:br/>
      </w:r>
      <w:r w:rsidRPr="0024652A">
        <w:rPr>
          <w:sz w:val="28"/>
          <w:szCs w:val="28"/>
        </w:rPr>
        <w:t>от 04 февраля 2004 года № 666-КЗ № «О погребении и похоронном деле в Краснодарском крае», Постановлением Правительства Российской Федерации</w:t>
      </w:r>
      <w:r w:rsidR="00C705C1" w:rsidRPr="0024652A">
        <w:rPr>
          <w:sz w:val="28"/>
          <w:szCs w:val="28"/>
        </w:rPr>
        <w:t xml:space="preserve"> </w:t>
      </w:r>
      <w:r w:rsidR="00C705C1" w:rsidRPr="0024652A">
        <w:rPr>
          <w:sz w:val="28"/>
          <w:szCs w:val="28"/>
        </w:rPr>
        <w:br/>
      </w:r>
      <w:r w:rsidRPr="0024652A">
        <w:rPr>
          <w:sz w:val="28"/>
          <w:szCs w:val="28"/>
        </w:rPr>
        <w:t>от 12 октября 2010 года № 813</w:t>
      </w:r>
      <w:r w:rsidRPr="0024652A">
        <w:rPr>
          <w:b/>
          <w:sz w:val="28"/>
          <w:szCs w:val="28"/>
        </w:rPr>
        <w:t xml:space="preserve"> </w:t>
      </w:r>
      <w:r w:rsidRPr="0024652A">
        <w:rPr>
          <w:sz w:val="28"/>
          <w:szCs w:val="28"/>
        </w:rPr>
        <w:t>«О сроках индексации предельного размера стоимости услуг по погребению, подлежащей возмещению специализированной службе по вопросам социального пособия</w:t>
      </w:r>
      <w:proofErr w:type="gramEnd"/>
      <w:r w:rsidRPr="0024652A">
        <w:rPr>
          <w:sz w:val="28"/>
          <w:szCs w:val="28"/>
        </w:rPr>
        <w:t xml:space="preserve"> на погребение», Уставом  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 xml:space="preserve">Брюховецкого района </w:t>
      </w:r>
      <w:r w:rsidR="00822E01">
        <w:rPr>
          <w:sz w:val="28"/>
          <w:szCs w:val="28"/>
        </w:rPr>
        <w:br/>
      </w:r>
      <w:proofErr w:type="spellStart"/>
      <w:proofErr w:type="gramStart"/>
      <w:r w:rsidRPr="0024652A">
        <w:rPr>
          <w:sz w:val="28"/>
          <w:szCs w:val="28"/>
        </w:rPr>
        <w:t>р</w:t>
      </w:r>
      <w:proofErr w:type="spellEnd"/>
      <w:proofErr w:type="gramEnd"/>
      <w:r w:rsidR="00C705C1" w:rsidRPr="0024652A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е</w:t>
      </w:r>
      <w:r w:rsidR="00C705C1" w:rsidRPr="0024652A">
        <w:rPr>
          <w:sz w:val="28"/>
          <w:szCs w:val="28"/>
        </w:rPr>
        <w:t xml:space="preserve"> </w:t>
      </w:r>
      <w:proofErr w:type="spellStart"/>
      <w:r w:rsidRPr="0024652A">
        <w:rPr>
          <w:sz w:val="28"/>
          <w:szCs w:val="28"/>
        </w:rPr>
        <w:t>ш</w:t>
      </w:r>
      <w:proofErr w:type="spellEnd"/>
      <w:r w:rsidR="00C705C1" w:rsidRPr="0024652A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и</w:t>
      </w:r>
      <w:r w:rsidR="00C705C1" w:rsidRPr="0024652A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л:</w:t>
      </w:r>
    </w:p>
    <w:p w:rsidR="00823A95" w:rsidRPr="0024652A" w:rsidRDefault="00823A95" w:rsidP="00823A95">
      <w:pPr>
        <w:ind w:firstLine="708"/>
        <w:jc w:val="both"/>
        <w:rPr>
          <w:sz w:val="28"/>
          <w:szCs w:val="28"/>
        </w:rPr>
      </w:pPr>
      <w:bookmarkStart w:id="0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 поселения Брюховецкого района  (прил</w:t>
      </w:r>
      <w:r w:rsidR="00076FEF" w:rsidRPr="0024652A">
        <w:rPr>
          <w:sz w:val="28"/>
          <w:szCs w:val="28"/>
        </w:rPr>
        <w:t>агается</w:t>
      </w:r>
      <w:r w:rsidRPr="0024652A">
        <w:rPr>
          <w:sz w:val="28"/>
          <w:szCs w:val="28"/>
        </w:rPr>
        <w:t xml:space="preserve">). </w:t>
      </w:r>
    </w:p>
    <w:p w:rsidR="00823A95" w:rsidRPr="0024652A" w:rsidRDefault="00823A95" w:rsidP="00823A95">
      <w:pPr>
        <w:ind w:firstLine="708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501DFB">
        <w:rPr>
          <w:sz w:val="28"/>
          <w:szCs w:val="28"/>
        </w:rPr>
        <w:t>17 ф</w:t>
      </w:r>
      <w:r w:rsidR="00F8494F">
        <w:rPr>
          <w:sz w:val="28"/>
          <w:szCs w:val="28"/>
        </w:rPr>
        <w:t>е</w:t>
      </w:r>
      <w:bookmarkStart w:id="1" w:name="_GoBack"/>
      <w:bookmarkEnd w:id="1"/>
      <w:r w:rsidR="00501DFB">
        <w:rPr>
          <w:sz w:val="28"/>
          <w:szCs w:val="28"/>
        </w:rPr>
        <w:t>враля</w:t>
      </w:r>
      <w:r w:rsidR="00076FEF" w:rsidRPr="0024652A">
        <w:rPr>
          <w:sz w:val="28"/>
          <w:szCs w:val="28"/>
        </w:rPr>
        <w:t xml:space="preserve"> 201</w:t>
      </w:r>
      <w:r w:rsidR="00501DFB">
        <w:rPr>
          <w:sz w:val="28"/>
          <w:szCs w:val="28"/>
        </w:rPr>
        <w:t>7</w:t>
      </w:r>
      <w:r w:rsidR="00076FEF" w:rsidRPr="0024652A">
        <w:rPr>
          <w:sz w:val="28"/>
          <w:szCs w:val="28"/>
        </w:rPr>
        <w:t xml:space="preserve"> года № </w:t>
      </w:r>
      <w:r w:rsidR="00501DFB">
        <w:rPr>
          <w:sz w:val="28"/>
          <w:szCs w:val="28"/>
        </w:rPr>
        <w:t>164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силу.</w:t>
      </w:r>
    </w:p>
    <w:p w:rsidR="00823A95" w:rsidRPr="0024652A" w:rsidRDefault="00823A95" w:rsidP="00823A95">
      <w:pPr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         3. </w:t>
      </w:r>
      <w:proofErr w:type="spellStart"/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решение</w:t>
      </w:r>
      <w:proofErr w:type="spellEnd"/>
      <w:r w:rsidRPr="0024652A">
        <w:rPr>
          <w:sz w:val="28"/>
          <w:szCs w:val="28"/>
        </w:rPr>
        <w:t xml:space="preserve"> подлежит официальному опубликованию.</w:t>
      </w:r>
    </w:p>
    <w:p w:rsidR="00823A95" w:rsidRPr="0024652A" w:rsidRDefault="00823A95" w:rsidP="00823A95">
      <w:pPr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         4. </w:t>
      </w:r>
      <w:proofErr w:type="gramStart"/>
      <w:r w:rsidRPr="0024652A">
        <w:rPr>
          <w:sz w:val="28"/>
          <w:szCs w:val="28"/>
        </w:rPr>
        <w:t>Контроль за</w:t>
      </w:r>
      <w:proofErr w:type="gramEnd"/>
      <w:r w:rsidRPr="0024652A">
        <w:rPr>
          <w:sz w:val="28"/>
          <w:szCs w:val="28"/>
        </w:rPr>
        <w:t xml:space="preserve"> выполнением н</w:t>
      </w:r>
      <w:r w:rsidR="00B8593F" w:rsidRPr="0024652A">
        <w:rPr>
          <w:sz w:val="28"/>
          <w:szCs w:val="28"/>
        </w:rPr>
        <w:t>астоящего решения возложить на депутатскую</w:t>
      </w:r>
      <w:r w:rsidRPr="0024652A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Pr="0024652A">
        <w:rPr>
          <w:sz w:val="28"/>
          <w:szCs w:val="28"/>
        </w:rPr>
        <w:t xml:space="preserve">по вопросам </w:t>
      </w:r>
      <w:proofErr w:type="spellStart"/>
      <w:r w:rsidRPr="0024652A">
        <w:rPr>
          <w:sz w:val="28"/>
          <w:szCs w:val="28"/>
        </w:rPr>
        <w:t>жилищно</w:t>
      </w:r>
      <w:proofErr w:type="spellEnd"/>
      <w:r w:rsidRPr="0024652A">
        <w:rPr>
          <w:sz w:val="28"/>
          <w:szCs w:val="28"/>
        </w:rPr>
        <w:t xml:space="preserve"> – 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благоустройства и землепользования (</w:t>
      </w:r>
      <w:proofErr w:type="spellStart"/>
      <w:r w:rsidRPr="0024652A">
        <w:rPr>
          <w:sz w:val="28"/>
          <w:szCs w:val="28"/>
        </w:rPr>
        <w:t>Агеенко</w:t>
      </w:r>
      <w:proofErr w:type="spellEnd"/>
      <w:r w:rsidRPr="0024652A">
        <w:rPr>
          <w:sz w:val="28"/>
          <w:szCs w:val="28"/>
        </w:rPr>
        <w:t xml:space="preserve">). </w:t>
      </w:r>
    </w:p>
    <w:p w:rsidR="0024652A" w:rsidRPr="0024652A" w:rsidRDefault="00823A95" w:rsidP="00823A95">
      <w:pPr>
        <w:pStyle w:val="af6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652A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24652A" w:rsidRDefault="0024652A" w:rsidP="00823A95">
      <w:pPr>
        <w:pStyle w:val="af6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5BEA" w:rsidRPr="0024652A" w:rsidRDefault="006A5BEA" w:rsidP="00823A95">
      <w:pPr>
        <w:pStyle w:val="af6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5BEA" w:rsidRPr="006A5BEA" w:rsidRDefault="006A5BEA" w:rsidP="00823A95">
      <w:pPr>
        <w:pStyle w:val="af6"/>
        <w:jc w:val="both"/>
        <w:rPr>
          <w:rFonts w:ascii="Times New Roman" w:hAnsi="Times New Roman" w:cs="Times New Roman"/>
          <w:color w:val="auto"/>
        </w:rPr>
      </w:pPr>
    </w:p>
    <w:p w:rsidR="0024652A" w:rsidRDefault="006A5BEA" w:rsidP="006A5BEA">
      <w:pPr>
        <w:pStyle w:val="af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6A5BEA" w:rsidRPr="006A5BEA" w:rsidRDefault="006A5BEA" w:rsidP="00823A95">
      <w:pPr>
        <w:pStyle w:val="af6"/>
        <w:jc w:val="both"/>
        <w:rPr>
          <w:rFonts w:ascii="Times New Roman" w:hAnsi="Times New Roman" w:cs="Times New Roman"/>
          <w:color w:val="auto"/>
        </w:rPr>
      </w:pPr>
    </w:p>
    <w:p w:rsidR="00823A95" w:rsidRPr="0024652A" w:rsidRDefault="00AC66DC" w:rsidP="00155D9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822E01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823A95" w:rsidRPr="0024652A">
        <w:rPr>
          <w:rFonts w:ascii="Times New Roman" w:hAnsi="Times New Roman" w:cs="Times New Roman"/>
          <w:sz w:val="28"/>
          <w:szCs w:val="28"/>
        </w:rPr>
        <w:t xml:space="preserve"> </w:t>
      </w:r>
      <w:r w:rsidR="00155D9D">
        <w:rPr>
          <w:rFonts w:ascii="Times New Roman" w:hAnsi="Times New Roman" w:cs="Times New Roman"/>
          <w:sz w:val="28"/>
          <w:szCs w:val="28"/>
        </w:rPr>
        <w:t xml:space="preserve">опубликования, и распространяется на </w:t>
      </w:r>
      <w:proofErr w:type="gramStart"/>
      <w:r w:rsidR="00155D9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1 февраля 201</w:t>
      </w:r>
      <w:r w:rsidR="00501DFB">
        <w:rPr>
          <w:rFonts w:ascii="Times New Roman" w:hAnsi="Times New Roman" w:cs="Times New Roman"/>
          <w:sz w:val="28"/>
          <w:szCs w:val="28"/>
        </w:rPr>
        <w:t>8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3A95" w:rsidRPr="0024652A" w:rsidRDefault="00823A95" w:rsidP="00823A9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24652A" w:rsidRPr="0024652A" w:rsidRDefault="0024652A" w:rsidP="00823A9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2" w:type="dxa"/>
        <w:tblLook w:val="0000"/>
      </w:tblPr>
      <w:tblGrid>
        <w:gridCol w:w="15008"/>
        <w:gridCol w:w="222"/>
      </w:tblGrid>
      <w:tr w:rsidR="00823A95" w:rsidRPr="0024652A" w:rsidTr="0024652A">
        <w:tc>
          <w:tcPr>
            <w:tcW w:w="9782" w:type="dxa"/>
          </w:tcPr>
          <w:bookmarkEnd w:id="0"/>
          <w:p w:rsidR="00823A95" w:rsidRPr="0024652A" w:rsidRDefault="00823A95" w:rsidP="0041019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A">
              <w:rPr>
                <w:rFonts w:ascii="Times New Roman" w:hAnsi="Times New Roman" w:cs="Times New Roman"/>
                <w:sz w:val="28"/>
                <w:szCs w:val="28"/>
              </w:rPr>
              <w:t xml:space="preserve">Глава Брюховецкого  </w:t>
            </w:r>
            <w:proofErr w:type="gramStart"/>
            <w:r w:rsidRPr="0024652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4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A95" w:rsidRPr="0024652A" w:rsidRDefault="00823A95" w:rsidP="00410199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Брюховецкого района                                         </w:t>
            </w:r>
            <w:r w:rsidR="002465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4652A">
              <w:rPr>
                <w:rFonts w:ascii="Times New Roman" w:hAnsi="Times New Roman" w:cs="Times New Roman"/>
                <w:sz w:val="28"/>
                <w:szCs w:val="28"/>
              </w:rPr>
              <w:t xml:space="preserve">   Н.П. Балин</w:t>
            </w:r>
          </w:p>
        </w:tc>
        <w:tc>
          <w:tcPr>
            <w:tcW w:w="5010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A95" w:rsidRPr="0024652A" w:rsidTr="00D37720">
        <w:trPr>
          <w:trHeight w:val="74"/>
        </w:trPr>
        <w:tc>
          <w:tcPr>
            <w:tcW w:w="9782" w:type="dxa"/>
          </w:tcPr>
          <w:p w:rsidR="00823A95" w:rsidRDefault="00823A95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Pr="0024652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823A95" w:rsidRPr="0024652A" w:rsidRDefault="00823A95" w:rsidP="00410199">
            <w:pPr>
              <w:rPr>
                <w:sz w:val="28"/>
                <w:szCs w:val="28"/>
                <w:lang w:eastAsia="ru-RU"/>
              </w:rPr>
            </w:pPr>
          </w:p>
          <w:p w:rsidR="00823A95" w:rsidRPr="0024652A" w:rsidRDefault="00823A95" w:rsidP="00410199">
            <w:pPr>
              <w:rPr>
                <w:sz w:val="28"/>
                <w:szCs w:val="28"/>
                <w:lang w:eastAsia="ru-RU"/>
              </w:rPr>
            </w:pPr>
            <w:r w:rsidRPr="0024652A">
              <w:rPr>
                <w:sz w:val="28"/>
                <w:szCs w:val="28"/>
                <w:lang w:eastAsia="ru-RU"/>
              </w:rPr>
              <w:t xml:space="preserve">Председатель Совета Брюховецкого </w:t>
            </w:r>
          </w:p>
          <w:p w:rsidR="00823A95" w:rsidRDefault="00823A95" w:rsidP="00410199">
            <w:pPr>
              <w:rPr>
                <w:sz w:val="28"/>
                <w:szCs w:val="28"/>
                <w:lang w:eastAsia="ru-RU"/>
              </w:rPr>
            </w:pPr>
            <w:r w:rsidRPr="0024652A">
              <w:rPr>
                <w:sz w:val="28"/>
                <w:szCs w:val="28"/>
                <w:lang w:eastAsia="ru-RU"/>
              </w:rPr>
              <w:t xml:space="preserve">сельского поселения Брюховецкого района            </w:t>
            </w:r>
            <w:r w:rsidR="0024652A">
              <w:rPr>
                <w:sz w:val="28"/>
                <w:szCs w:val="28"/>
                <w:lang w:eastAsia="ru-RU"/>
              </w:rPr>
              <w:t xml:space="preserve">                              </w:t>
            </w:r>
            <w:r w:rsidRPr="0024652A">
              <w:rPr>
                <w:sz w:val="28"/>
                <w:szCs w:val="28"/>
                <w:lang w:eastAsia="ru-RU"/>
              </w:rPr>
              <w:t xml:space="preserve"> И. Р. </w:t>
            </w:r>
            <w:proofErr w:type="spellStart"/>
            <w:r w:rsidRPr="0024652A">
              <w:rPr>
                <w:sz w:val="28"/>
                <w:szCs w:val="28"/>
                <w:lang w:eastAsia="ru-RU"/>
              </w:rPr>
              <w:t>Назар</w:t>
            </w:r>
            <w:proofErr w:type="spellEnd"/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A5BEA" w:rsidRDefault="006A5BEA" w:rsidP="00410199">
            <w:pPr>
              <w:rPr>
                <w:sz w:val="28"/>
                <w:szCs w:val="28"/>
                <w:lang w:eastAsia="ru-RU"/>
              </w:rPr>
            </w:pPr>
          </w:p>
          <w:p w:rsidR="006A5BEA" w:rsidRDefault="006A5BEA" w:rsidP="00410199">
            <w:pPr>
              <w:rPr>
                <w:sz w:val="28"/>
                <w:szCs w:val="28"/>
                <w:lang w:eastAsia="ru-RU"/>
              </w:rPr>
            </w:pPr>
          </w:p>
          <w:p w:rsidR="006A5BEA" w:rsidRDefault="006A5BEA" w:rsidP="00410199">
            <w:pPr>
              <w:rPr>
                <w:sz w:val="28"/>
                <w:szCs w:val="28"/>
                <w:lang w:eastAsia="ru-RU"/>
              </w:rPr>
            </w:pPr>
          </w:p>
          <w:p w:rsidR="006A5BEA" w:rsidRDefault="006A5BEA" w:rsidP="00410199">
            <w:pPr>
              <w:rPr>
                <w:sz w:val="28"/>
                <w:szCs w:val="28"/>
                <w:lang w:eastAsia="ru-RU"/>
              </w:rPr>
            </w:pPr>
          </w:p>
          <w:p w:rsidR="00011714" w:rsidRDefault="00011714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610BE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W w:w="14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92"/>
            </w:tblGrid>
            <w:tr w:rsidR="00610BEA" w:rsidTr="003219E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0BEA" w:rsidRPr="00B147AB" w:rsidRDefault="00610BEA" w:rsidP="003219E4">
                  <w:pPr>
                    <w:pStyle w:val="ConsPlusNormal"/>
                    <w:ind w:left="567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                                                                                           Приложение</w:t>
                  </w:r>
                </w:p>
                <w:p w:rsidR="00610BEA" w:rsidRDefault="00610BEA" w:rsidP="003219E4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к решению Совета </w:t>
                  </w:r>
                </w:p>
                <w:p w:rsidR="00610BEA" w:rsidRDefault="00610BEA" w:rsidP="003219E4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Брюховецкого сельского</w:t>
                  </w:r>
                </w:p>
                <w:p w:rsidR="00610BEA" w:rsidRDefault="00610BEA" w:rsidP="003219E4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поселения Брюховецкого района</w:t>
                  </w:r>
                </w:p>
                <w:p w:rsidR="00610BEA" w:rsidRDefault="00610BEA" w:rsidP="003219E4">
                  <w:pPr>
                    <w:pStyle w:val="ConsPlusNormal"/>
                    <w:ind w:left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от </w:t>
                  </w:r>
                  <w:r w:rsidR="002257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22.02.2018</w:t>
                  </w:r>
                  <w:r w:rsidR="002257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2257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219</w:t>
                  </w:r>
                </w:p>
                <w:p w:rsidR="00610BEA" w:rsidRDefault="00610BEA" w:rsidP="003219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610BEA">
            <w:pPr>
              <w:jc w:val="center"/>
              <w:rPr>
                <w:sz w:val="28"/>
                <w:szCs w:val="28"/>
              </w:rPr>
            </w:pPr>
          </w:p>
          <w:p w:rsidR="00610BEA" w:rsidRDefault="00610BEA" w:rsidP="00DF3D34">
            <w:pPr>
              <w:jc w:val="center"/>
              <w:rPr>
                <w:b/>
                <w:sz w:val="28"/>
                <w:szCs w:val="28"/>
              </w:rPr>
            </w:pPr>
          </w:p>
          <w:p w:rsidR="00DF3D34" w:rsidRDefault="00DF3D34" w:rsidP="00DF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ПРЕЙСКУРАНТ</w:t>
            </w:r>
          </w:p>
          <w:p w:rsidR="00DF3D34" w:rsidRDefault="00DF3D34" w:rsidP="00DF3D34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 установлении стоимости гарантированного перечня услуг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F3D34" w:rsidRDefault="00DF3D34" w:rsidP="00DF3D34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погребению, </w:t>
            </w:r>
            <w:proofErr w:type="gramStart"/>
            <w:r>
              <w:rPr>
                <w:sz w:val="28"/>
                <w:szCs w:val="28"/>
              </w:rPr>
              <w:t>оказываемых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специализированной службой по вопросам </w:t>
            </w:r>
          </w:p>
          <w:p w:rsidR="00DF3D34" w:rsidRDefault="00DF3D34" w:rsidP="00DF3D34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похоронного дела на территории Брюховецкого сельского поселения </w:t>
            </w:r>
          </w:p>
          <w:p w:rsidR="00DF3D34" w:rsidRDefault="00DF3D34" w:rsidP="00DF3D34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Брюховецкого района</w:t>
            </w:r>
          </w:p>
          <w:p w:rsidR="00610BEA" w:rsidRDefault="00610BEA" w:rsidP="00610BEA">
            <w:pPr>
              <w:rPr>
                <w:b/>
                <w:sz w:val="28"/>
                <w:szCs w:val="28"/>
              </w:rPr>
            </w:pPr>
          </w:p>
          <w:p w:rsidR="00DF3D34" w:rsidRDefault="00DF3D34" w:rsidP="00610BEA">
            <w:pPr>
              <w:rPr>
                <w:b/>
                <w:sz w:val="28"/>
                <w:szCs w:val="28"/>
              </w:rPr>
            </w:pPr>
          </w:p>
          <w:tbl>
            <w:tblPr>
              <w:tblW w:w="9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0"/>
              <w:gridCol w:w="7578"/>
              <w:gridCol w:w="1560"/>
            </w:tblGrid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321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Стоимость, руб. с 01.02.201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года</w:t>
                  </w:r>
                </w:p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610BEA" w:rsidTr="003219E4">
              <w:trPr>
                <w:trHeight w:val="67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сп!R19C6"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501DF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61154C">
                    <w:rPr>
                      <w:sz w:val="26"/>
                      <w:szCs w:val="26"/>
                    </w:rPr>
                    <w:fldChar w:fldCharType="end"/>
                  </w:r>
                  <w:r w:rsidR="00501DFB">
                    <w:rPr>
                      <w:sz w:val="26"/>
                      <w:szCs w:val="26"/>
                    </w:rPr>
                    <w:t>04</w:t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Предоставление (изготовление), доставка гроба и </w:t>
                  </w:r>
                </w:p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других предметов, необходимых для погребения: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сп!R20C6"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321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  <w:r w:rsidR="00F8494F">
                    <w:rPr>
                      <w:color w:val="000000"/>
                      <w:sz w:val="26"/>
                      <w:szCs w:val="26"/>
                    </w:rPr>
                    <w:t>93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F8494F"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Гроб стандартный, строганный, из материалов толщиной </w:t>
                  </w:r>
                </w:p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25-32 мм, обитый внутри и снаружи тканью </w:t>
                  </w:r>
                  <w:proofErr w:type="spellStart"/>
                  <w:r>
                    <w:rPr>
                      <w:sz w:val="26"/>
                      <w:szCs w:val="26"/>
                    </w:rPr>
                    <w:t>х</w:t>
                  </w:r>
                  <w:proofErr w:type="spellEnd"/>
                  <w:r>
                    <w:rPr>
                      <w:sz w:val="26"/>
                      <w:szCs w:val="26"/>
                    </w:rPr>
                    <w:t>/б с подушкой из стружки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Default="00610BEA" w:rsidP="00501DFB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501DFB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3,</w:t>
                  </w:r>
                  <w:r w:rsidR="00501DFB">
                    <w:rPr>
                      <w:sz w:val="26"/>
                      <w:szCs w:val="26"/>
                    </w:rPr>
                    <w:t>64</w:t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Инвентарная табличка с указанием ФИО, даты рождения и смерти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сп!R22C6"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321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6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Доставка гроба и похоронных принадлежностей по адресу, указанному заказчиком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сп!R23C6"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321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93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Перевозка тела (останков) умершего к месту захоронения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501DF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501DFB">
                    <w:rPr>
                      <w:sz w:val="26"/>
                      <w:szCs w:val="26"/>
                    </w:rPr>
                    <w:t>55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501DFB">
                    <w:rPr>
                      <w:sz w:val="26"/>
                      <w:szCs w:val="26"/>
                    </w:rPr>
                    <w:t>16</w:t>
                  </w:r>
                </w:p>
              </w:tc>
            </w:tr>
            <w:tr w:rsidR="00610BEA" w:rsidTr="003219E4">
              <w:trPr>
                <w:trHeight w:val="54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Погребение </w:t>
                  </w:r>
                  <w:proofErr w:type="gramStart"/>
                  <w:r>
                    <w:rPr>
                      <w:sz w:val="26"/>
                      <w:szCs w:val="26"/>
                    </w:rPr>
                    <w:t>умершего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при рытье могилы экскаватором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 w:rsidR="00610BEA">
                    <w:rPr>
                      <w:sz w:val="26"/>
                      <w:szCs w:val="26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сп!R25C6" \a \f 4 \h  \* MERGEFORMAT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 w:rsidR="00610BEA" w:rsidRDefault="00610BEA" w:rsidP="003219E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  <w:r w:rsidR="00501DFB">
                    <w:rPr>
                      <w:color w:val="000000"/>
                      <w:sz w:val="26"/>
                      <w:szCs w:val="26"/>
                    </w:rPr>
                    <w:t>47,01</w:t>
                  </w:r>
                </w:p>
                <w:p w:rsidR="00610BEA" w:rsidRDefault="0061154C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610BEA" w:rsidTr="003219E4">
              <w:trPr>
                <w:trHeight w:val="6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Погребение </w:t>
                  </w:r>
                  <w:proofErr w:type="gramStart"/>
                  <w:r>
                    <w:rPr>
                      <w:sz w:val="26"/>
                      <w:szCs w:val="26"/>
                    </w:rPr>
                    <w:t>умершего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при рытье могилы вручную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501DFB" w:rsidP="00501DF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  <w:r w:rsidR="00610BEA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73</w:t>
                  </w:r>
                </w:p>
              </w:tc>
            </w:tr>
            <w:tr w:rsidR="00610BEA" w:rsidTr="003219E4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ИТОГО:</w:t>
                  </w:r>
                </w:p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Предельная стоимость гарантированного перечня услуг </w:t>
                  </w:r>
                </w:p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 погребению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10BEA" w:rsidTr="003219E4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 рытье могилы экскаватором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501DF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="00501DFB">
                    <w:rPr>
                      <w:sz w:val="26"/>
                      <w:szCs w:val="26"/>
                    </w:rPr>
                    <w:t>92</w:t>
                  </w:r>
                  <w:r>
                    <w:rPr>
                      <w:sz w:val="26"/>
                      <w:szCs w:val="26"/>
                    </w:rPr>
                    <w:t>9,</w:t>
                  </w:r>
                  <w:r w:rsidR="00501DFB">
                    <w:rPr>
                      <w:sz w:val="26"/>
                      <w:szCs w:val="26"/>
                    </w:rPr>
                    <w:t>44</w:t>
                  </w:r>
                </w:p>
              </w:tc>
            </w:tr>
            <w:tr w:rsidR="00610BEA" w:rsidTr="003219E4">
              <w:trPr>
                <w:trHeight w:val="32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3219E4">
                  <w:pPr>
                    <w:tabs>
                      <w:tab w:val="left" w:pos="6870"/>
                    </w:tabs>
                    <w:ind w:right="-3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 рытье могилы вручную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501DF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501DFB">
                    <w:rPr>
                      <w:sz w:val="26"/>
                      <w:szCs w:val="26"/>
                    </w:rPr>
                    <w:t>700</w:t>
                  </w:r>
                  <w:r>
                    <w:rPr>
                      <w:sz w:val="26"/>
                      <w:szCs w:val="26"/>
                    </w:rPr>
                    <w:t>,1</w:t>
                  </w:r>
                  <w:r w:rsidR="00501DFB">
                    <w:rPr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610BEA" w:rsidRPr="0024652A" w:rsidRDefault="00610BEA" w:rsidP="00410199">
            <w:pPr>
              <w:rPr>
                <w:sz w:val="28"/>
                <w:szCs w:val="28"/>
                <w:lang w:eastAsia="ru-RU"/>
              </w:rPr>
            </w:pPr>
          </w:p>
          <w:p w:rsidR="00823A95" w:rsidRPr="0024652A" w:rsidRDefault="00823A95" w:rsidP="00410199">
            <w:pPr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7FF" w:rsidRDefault="007027FF" w:rsidP="007027FF">
      <w:pPr>
        <w:tabs>
          <w:tab w:val="right" w:pos="9639"/>
        </w:tabs>
        <w:jc w:val="both"/>
        <w:rPr>
          <w:sz w:val="27"/>
          <w:szCs w:val="27"/>
        </w:rPr>
      </w:pPr>
    </w:p>
    <w:sectPr w:rsidR="007027FF" w:rsidSect="0024652A">
      <w:pgSz w:w="11905" w:h="16837"/>
      <w:pgMar w:top="142" w:right="706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E1" w:rsidRDefault="001F18E1" w:rsidP="006A5553">
      <w:r>
        <w:separator/>
      </w:r>
    </w:p>
  </w:endnote>
  <w:endnote w:type="continuationSeparator" w:id="0">
    <w:p w:rsidR="001F18E1" w:rsidRDefault="001F18E1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E1" w:rsidRDefault="001F18E1" w:rsidP="006A5553">
      <w:r>
        <w:separator/>
      </w:r>
    </w:p>
  </w:footnote>
  <w:footnote w:type="continuationSeparator" w:id="0">
    <w:p w:rsidR="001F18E1" w:rsidRDefault="001F18E1" w:rsidP="006A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11714"/>
    <w:rsid w:val="000167FA"/>
    <w:rsid w:val="00030AAA"/>
    <w:rsid w:val="00036C99"/>
    <w:rsid w:val="00037882"/>
    <w:rsid w:val="00045104"/>
    <w:rsid w:val="00071714"/>
    <w:rsid w:val="00076FEF"/>
    <w:rsid w:val="0009199F"/>
    <w:rsid w:val="0009477B"/>
    <w:rsid w:val="000A2D3E"/>
    <w:rsid w:val="000F5219"/>
    <w:rsid w:val="000F6988"/>
    <w:rsid w:val="00111A19"/>
    <w:rsid w:val="0013516F"/>
    <w:rsid w:val="00146F9A"/>
    <w:rsid w:val="00155D9D"/>
    <w:rsid w:val="00161B32"/>
    <w:rsid w:val="00176CA7"/>
    <w:rsid w:val="001B6540"/>
    <w:rsid w:val="001F10E7"/>
    <w:rsid w:val="001F18E1"/>
    <w:rsid w:val="0021216D"/>
    <w:rsid w:val="00223A54"/>
    <w:rsid w:val="0022571F"/>
    <w:rsid w:val="00236B88"/>
    <w:rsid w:val="0024652A"/>
    <w:rsid w:val="00250085"/>
    <w:rsid w:val="00282B50"/>
    <w:rsid w:val="002D5678"/>
    <w:rsid w:val="002D7FA5"/>
    <w:rsid w:val="00300D12"/>
    <w:rsid w:val="00333B17"/>
    <w:rsid w:val="00337997"/>
    <w:rsid w:val="00365303"/>
    <w:rsid w:val="00367497"/>
    <w:rsid w:val="00410199"/>
    <w:rsid w:val="00422F93"/>
    <w:rsid w:val="0045303C"/>
    <w:rsid w:val="00486869"/>
    <w:rsid w:val="004C241C"/>
    <w:rsid w:val="004E107F"/>
    <w:rsid w:val="00501DFB"/>
    <w:rsid w:val="00504586"/>
    <w:rsid w:val="00505812"/>
    <w:rsid w:val="00553DC2"/>
    <w:rsid w:val="005A145A"/>
    <w:rsid w:val="005B45BA"/>
    <w:rsid w:val="005C15DB"/>
    <w:rsid w:val="005D70D3"/>
    <w:rsid w:val="005F38ED"/>
    <w:rsid w:val="005F681F"/>
    <w:rsid w:val="00610BEA"/>
    <w:rsid w:val="0061154C"/>
    <w:rsid w:val="006254AE"/>
    <w:rsid w:val="006259B7"/>
    <w:rsid w:val="00654FD8"/>
    <w:rsid w:val="006779CA"/>
    <w:rsid w:val="00697497"/>
    <w:rsid w:val="006A147C"/>
    <w:rsid w:val="006A5553"/>
    <w:rsid w:val="006A558E"/>
    <w:rsid w:val="006A5BEA"/>
    <w:rsid w:val="006B3DFD"/>
    <w:rsid w:val="006F40BF"/>
    <w:rsid w:val="007027FF"/>
    <w:rsid w:val="007509B9"/>
    <w:rsid w:val="00796277"/>
    <w:rsid w:val="007D58C9"/>
    <w:rsid w:val="007E3E6C"/>
    <w:rsid w:val="00805F43"/>
    <w:rsid w:val="00822E01"/>
    <w:rsid w:val="00823A95"/>
    <w:rsid w:val="0083347E"/>
    <w:rsid w:val="0085768E"/>
    <w:rsid w:val="0088263E"/>
    <w:rsid w:val="00884469"/>
    <w:rsid w:val="008942CC"/>
    <w:rsid w:val="008C07B2"/>
    <w:rsid w:val="008C14B8"/>
    <w:rsid w:val="00900500"/>
    <w:rsid w:val="00934A11"/>
    <w:rsid w:val="00984395"/>
    <w:rsid w:val="009A1AEB"/>
    <w:rsid w:val="009D01BB"/>
    <w:rsid w:val="009F3E81"/>
    <w:rsid w:val="00A239E5"/>
    <w:rsid w:val="00A74D0B"/>
    <w:rsid w:val="00A8719D"/>
    <w:rsid w:val="00AC66DC"/>
    <w:rsid w:val="00AD5E63"/>
    <w:rsid w:val="00B1350E"/>
    <w:rsid w:val="00B215E6"/>
    <w:rsid w:val="00B31E4B"/>
    <w:rsid w:val="00B34918"/>
    <w:rsid w:val="00B64DB3"/>
    <w:rsid w:val="00B8593F"/>
    <w:rsid w:val="00BD7FDA"/>
    <w:rsid w:val="00BF2F51"/>
    <w:rsid w:val="00C03C85"/>
    <w:rsid w:val="00C06A75"/>
    <w:rsid w:val="00C12C98"/>
    <w:rsid w:val="00C323B2"/>
    <w:rsid w:val="00C35E84"/>
    <w:rsid w:val="00C43532"/>
    <w:rsid w:val="00C705C1"/>
    <w:rsid w:val="00C770AE"/>
    <w:rsid w:val="00C77507"/>
    <w:rsid w:val="00CB3B73"/>
    <w:rsid w:val="00CC055B"/>
    <w:rsid w:val="00CE159F"/>
    <w:rsid w:val="00D0467A"/>
    <w:rsid w:val="00D37720"/>
    <w:rsid w:val="00D40450"/>
    <w:rsid w:val="00D4254A"/>
    <w:rsid w:val="00D53D19"/>
    <w:rsid w:val="00DA5D3D"/>
    <w:rsid w:val="00DB4BBA"/>
    <w:rsid w:val="00DB6863"/>
    <w:rsid w:val="00DC641F"/>
    <w:rsid w:val="00DD329F"/>
    <w:rsid w:val="00DD6A71"/>
    <w:rsid w:val="00DE3D89"/>
    <w:rsid w:val="00DF0815"/>
    <w:rsid w:val="00DF3D34"/>
    <w:rsid w:val="00E05ABC"/>
    <w:rsid w:val="00E456F5"/>
    <w:rsid w:val="00E74AD9"/>
    <w:rsid w:val="00EB6856"/>
    <w:rsid w:val="00ED7EC4"/>
    <w:rsid w:val="00EF09D8"/>
    <w:rsid w:val="00F00957"/>
    <w:rsid w:val="00F3732E"/>
    <w:rsid w:val="00F55300"/>
    <w:rsid w:val="00F735FC"/>
    <w:rsid w:val="00F8494F"/>
    <w:rsid w:val="00F970A3"/>
    <w:rsid w:val="00FA07BA"/>
    <w:rsid w:val="00FC48FC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6BFF-593E-430C-BF8C-19336498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Оксана</cp:lastModifiedBy>
  <cp:revision>3</cp:revision>
  <cp:lastPrinted>2018-02-12T12:44:00Z</cp:lastPrinted>
  <dcterms:created xsi:type="dcterms:W3CDTF">2018-02-12T12:46:00Z</dcterms:created>
  <dcterms:modified xsi:type="dcterms:W3CDTF">2018-02-26T05:36:00Z</dcterms:modified>
</cp:coreProperties>
</file>